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湖南农业大学勤工助学工作管理条例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湘农大</w:t>
      </w:r>
      <w:r>
        <w:rPr>
          <w:rFonts w:hint="eastAsia" w:ascii="仿宋_GB2312" w:hAnsi="仿宋_GB2312" w:eastAsia="仿宋_GB2312" w:cs="仿宋_GB2312"/>
          <w:sz w:val="32"/>
          <w:szCs w:val="32"/>
          <w:lang w:val="en-US" w:eastAsia="zh-CN"/>
        </w:rPr>
        <w:t>〔2011〕53号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 xml:space="preserve">第一条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进一步规范我校学生勤工助学工作，促进勤工助学活动健康、有序开展，保障学生的合法权益，培养学生自立自强精神，提高学生社会实践能力，帮助学生顺利完成学业，根据教育部《普通高等学校学生管理规定》和教育部、财政部《关于进一步做好高等学校勤工助学工作意见的通知》精神，结合我校实际，特制订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 xml:space="preserve">第二条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条例所称勤工助学活动是指学生在学校的组织下利用课余时间，通过劳动取得合法报酬，用于改善学习和生活条件的社会实践活动。勤工助学是学校学生资助工作的重要组成部分，是提高学生综合素质和资助家庭经济困难学生的有效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勤工助学活动必须坚持“立足校园、服务社会”的宗旨，按照学有余力、自愿申请、信息公开、扶困优先、竞争上岗、遵纪守法的原则，由学校在不影响正常教学秩序和学生正常学习的前提下有组织地开展。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从事勤工助学活动的学生是指具有湖南农业大学学籍并正式注册参加正常学习的全日制本、专科学生和研究生，且由学校根据有关部门设置的标准和规定的程序，以民主评议方式认定的贫困生、特困生或残疾生。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参加勤工助学活动的学生享有以下权利：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（一）学生可自愿申请参加学校组织的勤工助学活动；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（二）学生有权了解用人单位的有关情况和工作性质，拒绝用人单位协议外的要求，有权拒绝参加可能会产生不良影响的勤工助学活动；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（三）学生有权要求学生资助管理中心协调解决在学校组织的勤工助学活动中与用人单位之间发生的纠纷，保障自身的合法权益；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（四）参加勤工助学活动的学生按一定标准取得劳动报酬，其报酬由学校按月计算。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参加勤工助学活动的学生应履行以下义务：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（一）认真完成教学计划规定的学习任务，积极参加学校和学院组织的集体活动，在学有余力的情况下参加勤工助学活动；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（二）开始勤工助学活动前与有关单位签订协议，保护自身合法权益，并认真履行协议；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（三）未经学生资助管理中心同意，不得私自转让勤工助学岗位；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（四）遵守国家法律、法规，遵守学校各项规章制度以及用人单位的各项规章制度，维护学校声誉。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可在学有余力的前提下参加勤工助学活动，原则上每周不超过8小时，每月不超过40小时。学生不得参与有损大学生形象、有碍社会公德的活动。没有正当理由不得单方面终止或阶段停止履行协议。不得参加传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学生资助管理中心负责全校勤工助学岗位的规划、组织、协调、审定工作，各用人单位在学生资助管理中心指导下，负责岗位的考评工作。其主要工作职责有: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（一）根据教育部、湖南省教育厅等上级单位下达的有关勤工助学的文件和意见,制定我校勤工助学工作计划、管理条例及各项制度，以保证勤工助学活动的正确导向和活动的持久性与稳定性；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组织智力型、劳务型、管理型等各种类型的勤工助学活动,大力开发校外勤工助学资源，积极收集勤工助学信息，努力开拓校外勤工助学渠道，增加校外勤工助学岗位。统一管理全校的勤工助学活动，通过签订用工合同，保障学生的身心健康和各方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（三）加强对学生的思想教育，鼓励学生以诚实的劳动取得报酬，注意培养学生的表达能力、组织能力、公关协调能力和外语实践能力；做好岗前培训，择优上岗，通过评优活动对表现突出者进行奖励；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（四）每学期除定期招聘、做好日常勤工助学申请登记和安排外，还应根据社会对学生的需要及时做好增加和调整勤工助学岗位的工作；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（五）通过制度化、科学化和规范化管理，不断提高管理水平；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（六）充分发挥勤工助学活动在解困和帮困中的作用。根据特困学生的情况，在同等条件下优先安排特困学生参加勤工助学活动；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（七）注重科学研究和校际间的经验交流，不断探索、总结勤工助学活动的工作经验，通过座谈会、研讨会等形式听取意见和建议，拓宽思路，勇于改革，与时俱进。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学生资助管理中心是学校勤工助学活动的唯一管理机构，任何个人、团体或用人单位未经学生资助管理中心许可，不得在校园范围内招录学生参加勤工助学活动或经营性活动。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校内用人单位申请勤工助学岗位程序：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（一）用人单位在每学期最后两周前向学生资助管理中心提交下一年度《部门设置勤工助学岗位申请表》；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（二）学生资助管理中心审核通过用人单位的申请后，安排勤工助学人员于下学期开学两周内上岗；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（三）用人单位应及时反馈勤工助学人员信息，协助学生资助管理中心做好勤工助学人员的管理工作。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学生资助管理中心负责统一安排勤工助学人员上岗，未经学生资助管理中心许可擅自上岗的勤工助学人员，学生资助管理中心不负责勤工助学津贴的发放。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凡能给本单位带来经济收入的岗位，学生资助管理中心不予安排勤工助学人员。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学生资助管理中心按一定的标准确定和发放所有参加勤工助学活动人员的津贴。用人单位擅自为勤工助学人员开出不符标准报酬的承诺，学生资助管理中心概不予以承认。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校外用人单位或个人必须携带执照副本、相关的证明文件到学生资助管理中心办理登记手续，经同意后方可招录在校学生参加勤工助学活动。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校内外用人单位或个人应对学生的人身安全提供保障，不得损害或变相损害学生在劳动保护方面的合法权益。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学生申请校内勤工助学岗位需通过以下程序：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（一）学生向所在学院学生工作组提交书面申请书；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（二）学院学工组经调查和初步审核，组织符合条件的学生在规定时间内填写《湖南农业大学学生校内勤工助学申请表》；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（三）学院学工组汇总材料后统一上交学生资助管理中心。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（四）学生资助管理中心审核、协调确定上岗人员，并将上岗人员名单在学生资助管理中心网站等校园媒体上公布，接受监督。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（五）学生资助管理中心依照公示无异议后的上岗人员名单，组织上岗培训；勤工助学人员经考核合格后分配岗位，签订上岗合同后上岗。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每年组织评奖评优活动，对在勤工助学活动中表现优秀的集体和个人，给予精神和物质奖励。对在勤工助学活动过程中消极怠工者，学生资助管理中心将视情节轻重给予扣酬金或解聘等处理；对违反纪律、不履行合约、弄虚作假、违反协议者，学生资助管理中心将视情节轻重，给予口头警告、一定范围内的通报批评、停止其勤工助学活动等处理；对造成严重后果者，将按学生管理的有关规定给予纪律处分。构成犯罪者，依法承担相应民事或者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本条例自公布之日起施行，由校学生工作部（处）负责解释。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32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一九九七年十二月制定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二○○六年七月第一次修订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二○○七年八月第二次修订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二○一一年七月第三次修订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TY2NWFhY2YyNjQwM2Y3ODM1MjJhNzllMDNmMzAifQ=="/>
    <w:docVar w:name="KSO_WPS_MARK_KEY" w:val="5cf1eaa4-45b7-41cd-aaa9-a8dcc8c4b281"/>
  </w:docVars>
  <w:rsids>
    <w:rsidRoot w:val="0095329F"/>
    <w:rsid w:val="0095329F"/>
    <w:rsid w:val="00EC42B3"/>
    <w:rsid w:val="270279F1"/>
    <w:rsid w:val="401E7318"/>
    <w:rsid w:val="75917CED"/>
    <w:rsid w:val="7A3F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2615</Words>
  <Characters>2620</Characters>
  <Lines>19</Lines>
  <Paragraphs>5</Paragraphs>
  <TotalTime>6</TotalTime>
  <ScaleCrop>false</ScaleCrop>
  <LinksUpToDate>false</LinksUpToDate>
  <CharactersWithSpaces>2657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2016-05-30T12:39:00Z</dcterms:created>
  <dc:creator>asus-</dc:creator>
  <cp:lastModifiedBy>LT</cp:lastModifiedBy>
  <dcterms:modified xsi:type="dcterms:W3CDTF">2023-03-02T03:05:09Z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8C81779D1C9244A6965A5E83D7B19F25</vt:lpwstr>
  </property>
</Properties>
</file>